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E1B63" w14:textId="73953A51" w:rsidR="003270A4" w:rsidRDefault="003270A4" w:rsidP="000304A6">
      <w:pPr>
        <w:pStyle w:val="NoSpacing"/>
        <w:rPr>
          <w:rFonts w:cstheme="minorHAnsi"/>
          <w:b/>
          <w:bCs/>
        </w:rPr>
      </w:pPr>
      <w:r>
        <w:rPr>
          <w:rFonts w:cstheme="minorHAnsi"/>
          <w:b/>
          <w:bCs/>
          <w:noProof/>
        </w:rPr>
        <w:drawing>
          <wp:anchor distT="0" distB="0" distL="114300" distR="114300" simplePos="0" relativeHeight="251658240" behindDoc="0" locked="0" layoutInCell="1" allowOverlap="1" wp14:anchorId="3227532D" wp14:editId="60E78287">
            <wp:simplePos x="0" y="0"/>
            <wp:positionH relativeFrom="column">
              <wp:posOffset>-9525</wp:posOffset>
            </wp:positionH>
            <wp:positionV relativeFrom="paragraph">
              <wp:posOffset>-552450</wp:posOffset>
            </wp:positionV>
            <wp:extent cx="6276975" cy="15144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19446" t="5648" r="19535" b="79630"/>
                    <a:stretch/>
                  </pic:blipFill>
                  <pic:spPr bwMode="auto">
                    <a:xfrm>
                      <a:off x="0" y="0"/>
                      <a:ext cx="6276975" cy="1514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DB5E99" w14:textId="77777777" w:rsidR="003270A4" w:rsidRDefault="003270A4" w:rsidP="000304A6">
      <w:pPr>
        <w:pStyle w:val="NoSpacing"/>
        <w:rPr>
          <w:rFonts w:cstheme="minorHAnsi"/>
          <w:b/>
          <w:bCs/>
        </w:rPr>
      </w:pPr>
    </w:p>
    <w:p w14:paraId="02F286C5" w14:textId="5D598B27" w:rsidR="003270A4" w:rsidRDefault="003270A4" w:rsidP="000304A6">
      <w:pPr>
        <w:pStyle w:val="NoSpacing"/>
        <w:rPr>
          <w:rFonts w:cstheme="minorHAnsi"/>
          <w:b/>
          <w:bCs/>
        </w:rPr>
      </w:pPr>
    </w:p>
    <w:p w14:paraId="15B89CB9" w14:textId="7103B804" w:rsidR="003270A4" w:rsidRDefault="003270A4" w:rsidP="000304A6">
      <w:pPr>
        <w:pStyle w:val="NoSpacing"/>
        <w:rPr>
          <w:rFonts w:cstheme="minorHAnsi"/>
          <w:b/>
          <w:bCs/>
        </w:rPr>
      </w:pPr>
    </w:p>
    <w:p w14:paraId="39B43871" w14:textId="77777777" w:rsidR="003270A4" w:rsidRDefault="003270A4" w:rsidP="000304A6">
      <w:pPr>
        <w:pStyle w:val="NoSpacing"/>
        <w:rPr>
          <w:rFonts w:cstheme="minorHAnsi"/>
          <w:b/>
          <w:bCs/>
        </w:rPr>
      </w:pPr>
    </w:p>
    <w:p w14:paraId="01442223" w14:textId="77777777" w:rsidR="003270A4" w:rsidRDefault="003270A4" w:rsidP="000304A6">
      <w:pPr>
        <w:pStyle w:val="NoSpacing"/>
        <w:rPr>
          <w:rFonts w:cstheme="minorHAnsi"/>
          <w:b/>
          <w:bCs/>
        </w:rPr>
      </w:pPr>
    </w:p>
    <w:p w14:paraId="78A75708" w14:textId="77777777" w:rsidR="003270A4" w:rsidRDefault="003270A4" w:rsidP="000304A6">
      <w:pPr>
        <w:pStyle w:val="NoSpacing"/>
        <w:rPr>
          <w:rFonts w:cstheme="minorHAnsi"/>
          <w:b/>
          <w:bCs/>
        </w:rPr>
      </w:pPr>
    </w:p>
    <w:p w14:paraId="3940D41C" w14:textId="4742BB63" w:rsidR="000304A6" w:rsidRPr="000304A6" w:rsidRDefault="000304A6" w:rsidP="000304A6">
      <w:pPr>
        <w:pStyle w:val="NoSpacing"/>
        <w:rPr>
          <w:rFonts w:cstheme="minorHAnsi"/>
        </w:rPr>
      </w:pPr>
      <w:r w:rsidRPr="000304A6">
        <w:rPr>
          <w:rFonts w:cstheme="minorHAnsi"/>
          <w:b/>
          <w:bCs/>
        </w:rPr>
        <w:t>FOR IMMEDIATE RELEASE</w:t>
      </w:r>
      <w:r w:rsidRPr="000304A6">
        <w:rPr>
          <w:rFonts w:cstheme="minorHAnsi"/>
        </w:rPr>
        <w:tab/>
      </w:r>
      <w:r w:rsidRPr="000304A6">
        <w:rPr>
          <w:rFonts w:cstheme="minorHAnsi"/>
        </w:rPr>
        <w:tab/>
      </w:r>
      <w:r w:rsidRPr="000304A6">
        <w:rPr>
          <w:rFonts w:cstheme="minorHAnsi"/>
        </w:rPr>
        <w:tab/>
      </w:r>
      <w:r w:rsidRPr="000304A6">
        <w:rPr>
          <w:rFonts w:cstheme="minorHAnsi"/>
        </w:rPr>
        <w:tab/>
      </w:r>
      <w:r w:rsidRPr="000304A6">
        <w:rPr>
          <w:rFonts w:cstheme="minorHAnsi"/>
          <w:b/>
          <w:bCs/>
        </w:rPr>
        <w:t>NAME:</w:t>
      </w:r>
      <w:r w:rsidRPr="000304A6">
        <w:rPr>
          <w:rFonts w:cstheme="minorHAnsi"/>
        </w:rPr>
        <w:t xml:space="preserve"> Ken Hutton, Executive Director</w:t>
      </w:r>
      <w:r w:rsidRPr="000304A6">
        <w:rPr>
          <w:rFonts w:cstheme="minorHAnsi"/>
          <w:color w:val="FF0000"/>
        </w:rPr>
        <w:br/>
      </w:r>
      <w:r w:rsidRPr="000304A6">
        <w:rPr>
          <w:rFonts w:cstheme="minorHAnsi"/>
        </w:rPr>
        <w:tab/>
      </w:r>
      <w:r w:rsidRPr="000304A6">
        <w:rPr>
          <w:rFonts w:cstheme="minorHAnsi"/>
        </w:rPr>
        <w:tab/>
      </w:r>
      <w:r w:rsidRPr="000304A6">
        <w:rPr>
          <w:rFonts w:cstheme="minorHAnsi"/>
        </w:rPr>
        <w:tab/>
      </w:r>
      <w:r w:rsidRPr="000304A6">
        <w:rPr>
          <w:rFonts w:cstheme="minorHAnsi"/>
        </w:rPr>
        <w:tab/>
      </w:r>
      <w:r w:rsidRPr="000304A6">
        <w:rPr>
          <w:rFonts w:cstheme="minorHAnsi"/>
        </w:rPr>
        <w:tab/>
      </w:r>
      <w:r w:rsidRPr="000304A6">
        <w:rPr>
          <w:rFonts w:cstheme="minorHAnsi"/>
        </w:rPr>
        <w:tab/>
      </w:r>
      <w:r w:rsidRPr="000304A6">
        <w:rPr>
          <w:rFonts w:cstheme="minorHAnsi"/>
        </w:rPr>
        <w:tab/>
      </w:r>
      <w:hyperlink r:id="rId10" w:history="1">
        <w:r w:rsidR="00606C5B" w:rsidRPr="004C01CE">
          <w:rPr>
            <w:rStyle w:val="Hyperlink"/>
            <w:rFonts w:cstheme="minorHAnsi"/>
          </w:rPr>
          <w:t>ken@housingpartnershipcc.com</w:t>
        </w:r>
      </w:hyperlink>
      <w:r w:rsidR="00606C5B">
        <w:rPr>
          <w:rFonts w:cstheme="minorHAnsi"/>
        </w:rPr>
        <w:t xml:space="preserve">; </w:t>
      </w:r>
      <w:r w:rsidRPr="000304A6">
        <w:rPr>
          <w:rFonts w:cstheme="minorHAnsi"/>
        </w:rPr>
        <w:t>610-518-1522</w:t>
      </w:r>
      <w:r w:rsidR="00606C5B">
        <w:rPr>
          <w:rFonts w:cstheme="minorHAnsi"/>
        </w:rPr>
        <w:t xml:space="preserve"> x103</w:t>
      </w:r>
    </w:p>
    <w:p w14:paraId="0715FA23" w14:textId="77777777" w:rsidR="000304A6" w:rsidRPr="00F64A4B" w:rsidRDefault="000304A6" w:rsidP="000304A6">
      <w:pPr>
        <w:pStyle w:val="NoSpacing"/>
        <w:rPr>
          <w:rFonts w:cstheme="minorHAnsi"/>
          <w:sz w:val="16"/>
          <w:szCs w:val="16"/>
        </w:rPr>
      </w:pPr>
    </w:p>
    <w:p w14:paraId="01F68C4D" w14:textId="7D2CF653" w:rsidR="00BD5719" w:rsidRDefault="00BB1822" w:rsidP="00507B2D">
      <w:pPr>
        <w:jc w:val="center"/>
        <w:rPr>
          <w:rFonts w:cstheme="minorHAnsi"/>
          <w:b/>
          <w:bCs/>
          <w:caps/>
        </w:rPr>
      </w:pPr>
      <w:r>
        <w:rPr>
          <w:rFonts w:cstheme="minorHAnsi"/>
          <w:b/>
          <w:bCs/>
          <w:caps/>
        </w:rPr>
        <w:t>Foxwynd Foundation awards Grant to Housing partnership</w:t>
      </w:r>
    </w:p>
    <w:p w14:paraId="7F3DFC2F" w14:textId="77777777" w:rsidR="00F64A4B" w:rsidRPr="00F64A4B" w:rsidRDefault="00F64A4B" w:rsidP="00507B2D">
      <w:pPr>
        <w:jc w:val="center"/>
        <w:rPr>
          <w:rFonts w:cstheme="minorHAnsi"/>
          <w:sz w:val="16"/>
          <w:szCs w:val="16"/>
        </w:rPr>
      </w:pPr>
    </w:p>
    <w:p w14:paraId="4B1038ED" w14:textId="39B5196F" w:rsidR="00001222" w:rsidRPr="00001222" w:rsidRDefault="003E2DA0" w:rsidP="00BB3B46">
      <w:pPr>
        <w:jc w:val="both"/>
        <w:rPr>
          <w:rFonts w:cstheme="minorHAnsi"/>
          <w:sz w:val="24"/>
          <w:szCs w:val="24"/>
        </w:rPr>
      </w:pPr>
      <w:r w:rsidRPr="00462C1C">
        <w:rPr>
          <w:rFonts w:cstheme="minorHAnsi"/>
          <w:b/>
          <w:bCs/>
        </w:rPr>
        <w:t>March 1</w:t>
      </w:r>
      <w:r w:rsidR="002C1748" w:rsidRPr="00462C1C">
        <w:rPr>
          <w:rFonts w:cstheme="minorHAnsi"/>
          <w:b/>
          <w:bCs/>
        </w:rPr>
        <w:t>7</w:t>
      </w:r>
      <w:r w:rsidRPr="00462C1C">
        <w:rPr>
          <w:rFonts w:cstheme="minorHAnsi"/>
          <w:b/>
          <w:bCs/>
        </w:rPr>
        <w:t>, 2023</w:t>
      </w:r>
      <w:r w:rsidR="000304A6" w:rsidRPr="00462C1C">
        <w:rPr>
          <w:rFonts w:cstheme="minorHAnsi"/>
          <w:b/>
          <w:bCs/>
        </w:rPr>
        <w:t xml:space="preserve"> (Downingtown, PA)</w:t>
      </w:r>
      <w:r w:rsidR="0093222E" w:rsidRPr="000304A6">
        <w:rPr>
          <w:rFonts w:cstheme="minorHAnsi"/>
        </w:rPr>
        <w:t xml:space="preserve"> </w:t>
      </w:r>
      <w:r w:rsidR="00462C1C" w:rsidRPr="00462C1C">
        <w:rPr>
          <w:rFonts w:cstheme="minorHAnsi"/>
          <w:sz w:val="24"/>
          <w:szCs w:val="24"/>
        </w:rPr>
        <w:t>The</w:t>
      </w:r>
      <w:r w:rsidR="00462C1C">
        <w:rPr>
          <w:rFonts w:cstheme="minorHAnsi"/>
          <w:sz w:val="24"/>
          <w:szCs w:val="24"/>
        </w:rPr>
        <w:t xml:space="preserve"> recently formed Foxwynd Foundation honored the</w:t>
      </w:r>
      <w:r w:rsidR="00462C1C" w:rsidRPr="00462C1C">
        <w:rPr>
          <w:rFonts w:cstheme="minorHAnsi"/>
          <w:sz w:val="24"/>
          <w:szCs w:val="24"/>
        </w:rPr>
        <w:t xml:space="preserve"> Housing Partnership</w:t>
      </w:r>
      <w:r w:rsidR="00462C1C">
        <w:rPr>
          <w:rFonts w:cstheme="minorHAnsi"/>
          <w:sz w:val="24"/>
          <w:szCs w:val="24"/>
        </w:rPr>
        <w:t xml:space="preserve"> of Chester County </w:t>
      </w:r>
      <w:r w:rsidR="002C0ED8">
        <w:rPr>
          <w:rFonts w:cstheme="minorHAnsi"/>
          <w:sz w:val="24"/>
          <w:szCs w:val="24"/>
        </w:rPr>
        <w:t>by  awarding their first grant</w:t>
      </w:r>
      <w:r w:rsidR="007B7E16">
        <w:rPr>
          <w:rFonts w:cstheme="minorHAnsi"/>
          <w:sz w:val="24"/>
          <w:szCs w:val="24"/>
        </w:rPr>
        <w:t xml:space="preserve"> to support </w:t>
      </w:r>
      <w:r w:rsidR="007F08C5">
        <w:rPr>
          <w:rFonts w:cstheme="minorHAnsi"/>
          <w:sz w:val="24"/>
          <w:szCs w:val="24"/>
        </w:rPr>
        <w:t>its Housing Stability Programs</w:t>
      </w:r>
      <w:r w:rsidR="00CA3AC7">
        <w:rPr>
          <w:rFonts w:cstheme="minorHAnsi"/>
          <w:sz w:val="24"/>
          <w:szCs w:val="24"/>
        </w:rPr>
        <w:t xml:space="preserve"> benefiting Chester County residents.</w:t>
      </w:r>
      <w:r w:rsidR="00BB3B46">
        <w:rPr>
          <w:rFonts w:cstheme="minorHAnsi"/>
          <w:sz w:val="24"/>
          <w:szCs w:val="24"/>
        </w:rPr>
        <w:t xml:space="preserve"> </w:t>
      </w:r>
      <w:r w:rsidR="00001222">
        <w:rPr>
          <w:sz w:val="24"/>
          <w:szCs w:val="24"/>
        </w:rPr>
        <w:t>These p</w:t>
      </w:r>
      <w:r w:rsidR="0031379C" w:rsidRPr="00001222">
        <w:rPr>
          <w:sz w:val="24"/>
          <w:szCs w:val="24"/>
        </w:rPr>
        <w:t xml:space="preserve">rograms help clients at risk of displacement stay in their homes by addressing immediate safety, mobility, and zoning concerns, as well as providing emergency diversion interventions. Beneficiaries live throughout the county and are income qualified. </w:t>
      </w:r>
    </w:p>
    <w:p w14:paraId="587F828F" w14:textId="77777777" w:rsidR="00001222" w:rsidRPr="00B233F0" w:rsidRDefault="00001222" w:rsidP="00047270">
      <w:pPr>
        <w:rPr>
          <w:sz w:val="16"/>
          <w:szCs w:val="16"/>
        </w:rPr>
      </w:pPr>
    </w:p>
    <w:p w14:paraId="2B6493D7" w14:textId="7F437DB0" w:rsidR="0088207A" w:rsidRDefault="00BB3B46" w:rsidP="00047270">
      <w:pPr>
        <w:rPr>
          <w:sz w:val="24"/>
          <w:szCs w:val="24"/>
        </w:rPr>
      </w:pPr>
      <w:r>
        <w:rPr>
          <w:sz w:val="24"/>
          <w:szCs w:val="24"/>
        </w:rPr>
        <w:t xml:space="preserve">Specifically, this </w:t>
      </w:r>
      <w:r w:rsidR="0031379C" w:rsidRPr="00001222">
        <w:rPr>
          <w:sz w:val="24"/>
          <w:szCs w:val="24"/>
        </w:rPr>
        <w:t>grant of $50,000 from the Foxwynd Foundation w</w:t>
      </w:r>
      <w:r>
        <w:rPr>
          <w:sz w:val="24"/>
          <w:szCs w:val="24"/>
        </w:rPr>
        <w:t>ill directly result in any number of favorable outcomes</w:t>
      </w:r>
      <w:r w:rsidR="00611D7C">
        <w:rPr>
          <w:sz w:val="24"/>
          <w:szCs w:val="24"/>
        </w:rPr>
        <w:t xml:space="preserve"> for lo</w:t>
      </w:r>
      <w:r w:rsidR="00DC65BD">
        <w:rPr>
          <w:sz w:val="24"/>
          <w:szCs w:val="24"/>
        </w:rPr>
        <w:t>w-to-moderate income residents</w:t>
      </w:r>
      <w:r>
        <w:rPr>
          <w:sz w:val="24"/>
          <w:szCs w:val="24"/>
        </w:rPr>
        <w:t>:</w:t>
      </w:r>
    </w:p>
    <w:p w14:paraId="1726C7F3" w14:textId="1EDB7D8F" w:rsidR="00BB3B46" w:rsidRDefault="003877AF" w:rsidP="00BB3B46">
      <w:pPr>
        <w:pStyle w:val="ListParagraph"/>
        <w:numPr>
          <w:ilvl w:val="0"/>
          <w:numId w:val="3"/>
        </w:numPr>
        <w:rPr>
          <w:rFonts w:cstheme="minorHAnsi"/>
          <w:sz w:val="24"/>
          <w:szCs w:val="24"/>
        </w:rPr>
      </w:pPr>
      <w:r>
        <w:rPr>
          <w:rFonts w:cstheme="minorHAnsi"/>
          <w:sz w:val="24"/>
          <w:szCs w:val="24"/>
        </w:rPr>
        <w:t xml:space="preserve">Allow senior citizens to age in place because of </w:t>
      </w:r>
      <w:r w:rsidR="00D14ACF">
        <w:rPr>
          <w:rFonts w:cstheme="minorHAnsi"/>
          <w:sz w:val="24"/>
          <w:szCs w:val="24"/>
        </w:rPr>
        <w:t>residential repairs and modifications made</w:t>
      </w:r>
      <w:r w:rsidR="00A35E35">
        <w:rPr>
          <w:rFonts w:cstheme="minorHAnsi"/>
          <w:sz w:val="24"/>
          <w:szCs w:val="24"/>
        </w:rPr>
        <w:t>;</w:t>
      </w:r>
    </w:p>
    <w:p w14:paraId="3E2ABB8F" w14:textId="2BEFE403" w:rsidR="00D14ACF" w:rsidRDefault="00D14ACF" w:rsidP="00BB3B46">
      <w:pPr>
        <w:pStyle w:val="ListParagraph"/>
        <w:numPr>
          <w:ilvl w:val="0"/>
          <w:numId w:val="3"/>
        </w:numPr>
        <w:rPr>
          <w:rFonts w:cstheme="minorHAnsi"/>
          <w:sz w:val="24"/>
          <w:szCs w:val="24"/>
        </w:rPr>
      </w:pPr>
      <w:r>
        <w:rPr>
          <w:rFonts w:cstheme="minorHAnsi"/>
          <w:sz w:val="24"/>
          <w:szCs w:val="24"/>
        </w:rPr>
        <w:t xml:space="preserve">Assist </w:t>
      </w:r>
      <w:r w:rsidR="00611D7C">
        <w:rPr>
          <w:rFonts w:cstheme="minorHAnsi"/>
          <w:sz w:val="24"/>
          <w:szCs w:val="24"/>
        </w:rPr>
        <w:t>physically</w:t>
      </w:r>
      <w:r w:rsidR="00DC65BD">
        <w:rPr>
          <w:rFonts w:cstheme="minorHAnsi"/>
          <w:sz w:val="24"/>
          <w:szCs w:val="24"/>
        </w:rPr>
        <w:t>-challenge homeo</w:t>
      </w:r>
      <w:r w:rsidR="00A35E35">
        <w:rPr>
          <w:rFonts w:cstheme="minorHAnsi"/>
          <w:sz w:val="24"/>
          <w:szCs w:val="24"/>
        </w:rPr>
        <w:t>wners to address mobility needs;</w:t>
      </w:r>
    </w:p>
    <w:p w14:paraId="531CBB3B" w14:textId="7798201A" w:rsidR="00762F33" w:rsidRDefault="00762F33" w:rsidP="00BB3B46">
      <w:pPr>
        <w:pStyle w:val="ListParagraph"/>
        <w:numPr>
          <w:ilvl w:val="0"/>
          <w:numId w:val="3"/>
        </w:numPr>
        <w:rPr>
          <w:rFonts w:cstheme="minorHAnsi"/>
          <w:sz w:val="24"/>
          <w:szCs w:val="24"/>
        </w:rPr>
      </w:pPr>
      <w:r>
        <w:rPr>
          <w:rFonts w:cstheme="minorHAnsi"/>
          <w:sz w:val="24"/>
          <w:szCs w:val="24"/>
        </w:rPr>
        <w:t xml:space="preserve">Support </w:t>
      </w:r>
      <w:r w:rsidR="00EC6CEE">
        <w:rPr>
          <w:rFonts w:cstheme="minorHAnsi"/>
          <w:sz w:val="24"/>
          <w:szCs w:val="24"/>
        </w:rPr>
        <w:t>emergency and critical repairs to homes suffering structural damage</w:t>
      </w:r>
      <w:r w:rsidR="007B7B0F">
        <w:rPr>
          <w:rFonts w:cstheme="minorHAnsi"/>
          <w:sz w:val="24"/>
          <w:szCs w:val="24"/>
        </w:rPr>
        <w:t xml:space="preserve"> or heating, electrical, and plumbing issues</w:t>
      </w:r>
      <w:r w:rsidR="00BA2550">
        <w:rPr>
          <w:rFonts w:cstheme="minorHAnsi"/>
          <w:sz w:val="24"/>
          <w:szCs w:val="24"/>
        </w:rPr>
        <w:t>; and</w:t>
      </w:r>
    </w:p>
    <w:p w14:paraId="04B4ACF5" w14:textId="56EC45DF" w:rsidR="00BA2550" w:rsidRDefault="00BA2550" w:rsidP="00BB3B46">
      <w:pPr>
        <w:pStyle w:val="ListParagraph"/>
        <w:numPr>
          <w:ilvl w:val="0"/>
          <w:numId w:val="3"/>
        </w:numPr>
        <w:rPr>
          <w:rFonts w:cstheme="minorHAnsi"/>
          <w:sz w:val="24"/>
          <w:szCs w:val="24"/>
        </w:rPr>
      </w:pPr>
      <w:r>
        <w:rPr>
          <w:rFonts w:cstheme="minorHAnsi"/>
          <w:sz w:val="24"/>
          <w:szCs w:val="24"/>
        </w:rPr>
        <w:t xml:space="preserve">Keep residents </w:t>
      </w:r>
      <w:r w:rsidR="003C4C41">
        <w:rPr>
          <w:rFonts w:cstheme="minorHAnsi"/>
          <w:sz w:val="24"/>
          <w:szCs w:val="24"/>
        </w:rPr>
        <w:t>struggling to pay for heating fuel during the winter months.</w:t>
      </w:r>
    </w:p>
    <w:p w14:paraId="19C8233A" w14:textId="77777777" w:rsidR="00B233F0" w:rsidRPr="00145E33" w:rsidRDefault="00B233F0" w:rsidP="00B233F0">
      <w:pPr>
        <w:rPr>
          <w:rFonts w:cstheme="minorHAnsi"/>
          <w:sz w:val="16"/>
          <w:szCs w:val="16"/>
        </w:rPr>
      </w:pPr>
    </w:p>
    <w:p w14:paraId="505ECFF7" w14:textId="647CB78B" w:rsidR="00462C1C" w:rsidRPr="005E4BF5" w:rsidRDefault="005E4BF5" w:rsidP="00F54E8A">
      <w:pPr>
        <w:jc w:val="both"/>
        <w:rPr>
          <w:sz w:val="24"/>
          <w:szCs w:val="24"/>
        </w:rPr>
      </w:pPr>
      <w:r w:rsidRPr="005E4BF5">
        <w:rPr>
          <w:sz w:val="24"/>
          <w:szCs w:val="24"/>
        </w:rPr>
        <w:t xml:space="preserve">The </w:t>
      </w:r>
      <w:r w:rsidR="009D5F0C" w:rsidRPr="005E4BF5">
        <w:rPr>
          <w:sz w:val="24"/>
          <w:szCs w:val="24"/>
        </w:rPr>
        <w:t>prohibitive cost</w:t>
      </w:r>
      <w:r w:rsidRPr="005E4BF5">
        <w:rPr>
          <w:sz w:val="24"/>
          <w:szCs w:val="24"/>
        </w:rPr>
        <w:t xml:space="preserve"> of updating homes causes displacement, demolition, and blight, which destabilizes families and can lead to a broader set of issues in neighborhoods. According to a recent poll of Pennsylvania voters from Data for Progress, half of respondents said they would struggle to afford a critical repair, and a quarter have outstanding critical repairs because they </w:t>
      </w:r>
      <w:r w:rsidR="002B32BD" w:rsidRPr="005E4BF5">
        <w:rPr>
          <w:sz w:val="24"/>
          <w:szCs w:val="24"/>
        </w:rPr>
        <w:t>cannot</w:t>
      </w:r>
      <w:r w:rsidRPr="005E4BF5">
        <w:rPr>
          <w:sz w:val="24"/>
          <w:szCs w:val="24"/>
        </w:rPr>
        <w:t xml:space="preserve"> pay for them. Additionally, more than a third of the Commonwealth’s low-income residents who apply are turned away from critical state and utility funded energy efficiency programs due to health and safety issues needing to be addressed at their home before efficiency work can be done, according to the Keystone Energy Efficiency Alliance</w:t>
      </w:r>
      <w:r w:rsidR="002B32BD" w:rsidRPr="005E4BF5">
        <w:rPr>
          <w:sz w:val="24"/>
          <w:szCs w:val="24"/>
        </w:rPr>
        <w:t>.</w:t>
      </w:r>
      <w:r w:rsidR="002B32BD">
        <w:rPr>
          <w:sz w:val="24"/>
          <w:szCs w:val="24"/>
        </w:rPr>
        <w:t xml:space="preserve"> </w:t>
      </w:r>
      <w:r w:rsidR="00F54E8A">
        <w:rPr>
          <w:sz w:val="24"/>
          <w:szCs w:val="24"/>
        </w:rPr>
        <w:t>With th</w:t>
      </w:r>
      <w:r w:rsidR="00E5155E">
        <w:rPr>
          <w:sz w:val="24"/>
          <w:szCs w:val="24"/>
        </w:rPr>
        <w:t>is generous</w:t>
      </w:r>
      <w:r w:rsidR="00FD20CE">
        <w:rPr>
          <w:sz w:val="24"/>
          <w:szCs w:val="24"/>
        </w:rPr>
        <w:t xml:space="preserve"> funding</w:t>
      </w:r>
      <w:r w:rsidR="00F54E8A">
        <w:rPr>
          <w:sz w:val="24"/>
          <w:szCs w:val="24"/>
        </w:rPr>
        <w:t xml:space="preserve"> </w:t>
      </w:r>
      <w:r w:rsidR="00FD20CE">
        <w:rPr>
          <w:sz w:val="24"/>
          <w:szCs w:val="24"/>
        </w:rPr>
        <w:t>assistance from the Foxwynd Foundation</w:t>
      </w:r>
      <w:r w:rsidR="00E5155E">
        <w:rPr>
          <w:sz w:val="24"/>
          <w:szCs w:val="24"/>
        </w:rPr>
        <w:t xml:space="preserve"> DAF</w:t>
      </w:r>
      <w:r w:rsidR="00FD20CE">
        <w:rPr>
          <w:sz w:val="24"/>
          <w:szCs w:val="24"/>
        </w:rPr>
        <w:t xml:space="preserve">, the </w:t>
      </w:r>
      <w:r w:rsidR="00F15990">
        <w:rPr>
          <w:sz w:val="24"/>
          <w:szCs w:val="24"/>
        </w:rPr>
        <w:t xml:space="preserve">Foxwynd Foundation has provided </w:t>
      </w:r>
      <w:r w:rsidR="009D26AA">
        <w:rPr>
          <w:sz w:val="24"/>
          <w:szCs w:val="24"/>
        </w:rPr>
        <w:t>signi</w:t>
      </w:r>
      <w:r w:rsidR="00865B9E">
        <w:rPr>
          <w:sz w:val="24"/>
          <w:szCs w:val="24"/>
        </w:rPr>
        <w:t xml:space="preserve">ficate </w:t>
      </w:r>
      <w:r w:rsidR="002B32BD">
        <w:rPr>
          <w:sz w:val="24"/>
          <w:szCs w:val="24"/>
        </w:rPr>
        <w:t>financial</w:t>
      </w:r>
      <w:r w:rsidR="00F15990">
        <w:rPr>
          <w:sz w:val="24"/>
          <w:szCs w:val="24"/>
        </w:rPr>
        <w:t xml:space="preserve"> resources to the Housing</w:t>
      </w:r>
      <w:r w:rsidR="00936A4A">
        <w:rPr>
          <w:sz w:val="24"/>
          <w:szCs w:val="24"/>
        </w:rPr>
        <w:t xml:space="preserve"> Partnership to break that cycle.</w:t>
      </w:r>
      <w:r w:rsidR="00E5155E" w:rsidRPr="00E5155E">
        <w:t xml:space="preserve"> </w:t>
      </w:r>
    </w:p>
    <w:p w14:paraId="6DD447BB" w14:textId="77777777" w:rsidR="005E4BF5" w:rsidRPr="00145E33" w:rsidRDefault="005E4BF5" w:rsidP="00462C1C">
      <w:pPr>
        <w:rPr>
          <w:rFonts w:cstheme="minorHAnsi"/>
          <w:sz w:val="16"/>
          <w:szCs w:val="16"/>
        </w:rPr>
      </w:pPr>
    </w:p>
    <w:p w14:paraId="3E640B22" w14:textId="2F47BDFF" w:rsidR="009A2105" w:rsidRPr="005C40C6" w:rsidRDefault="00462C1C" w:rsidP="009A2105">
      <w:pPr>
        <w:rPr>
          <w:rFonts w:cstheme="minorHAnsi"/>
          <w:sz w:val="24"/>
          <w:szCs w:val="24"/>
        </w:rPr>
      </w:pPr>
      <w:r w:rsidRPr="00462C1C">
        <w:rPr>
          <w:rFonts w:cstheme="minorHAnsi"/>
          <w:sz w:val="24"/>
          <w:szCs w:val="24"/>
        </w:rPr>
        <w:t xml:space="preserve">Contact </w:t>
      </w:r>
      <w:r w:rsidR="00206179">
        <w:rPr>
          <w:rFonts w:cstheme="minorHAnsi"/>
          <w:sz w:val="24"/>
          <w:szCs w:val="24"/>
        </w:rPr>
        <w:t>Ken Hutton, Executive Director</w:t>
      </w:r>
      <w:r w:rsidRPr="00462C1C">
        <w:rPr>
          <w:rFonts w:cstheme="minorHAnsi"/>
          <w:sz w:val="24"/>
          <w:szCs w:val="24"/>
        </w:rPr>
        <w:t xml:space="preserve">, at 610-518-1522 ext. </w:t>
      </w:r>
      <w:r w:rsidR="00AD13EE">
        <w:rPr>
          <w:rFonts w:cstheme="minorHAnsi"/>
          <w:sz w:val="24"/>
          <w:szCs w:val="24"/>
        </w:rPr>
        <w:t>103</w:t>
      </w:r>
      <w:r w:rsidRPr="00462C1C">
        <w:rPr>
          <w:rFonts w:cstheme="minorHAnsi"/>
          <w:sz w:val="24"/>
          <w:szCs w:val="24"/>
        </w:rPr>
        <w:t xml:space="preserve"> or </w:t>
      </w:r>
      <w:r w:rsidR="00AD13EE">
        <w:rPr>
          <w:rFonts w:cstheme="minorHAnsi"/>
          <w:sz w:val="24"/>
          <w:szCs w:val="24"/>
        </w:rPr>
        <w:t>ken</w:t>
      </w:r>
      <w:r w:rsidRPr="00462C1C">
        <w:rPr>
          <w:rFonts w:cstheme="minorHAnsi"/>
          <w:sz w:val="24"/>
          <w:szCs w:val="24"/>
        </w:rPr>
        <w:t>@housingpartnershipcc.com to learn more about HPCC’s programs</w:t>
      </w:r>
      <w:r w:rsidR="002B32BD" w:rsidRPr="00462C1C">
        <w:rPr>
          <w:rFonts w:cstheme="minorHAnsi"/>
          <w:sz w:val="24"/>
          <w:szCs w:val="24"/>
        </w:rPr>
        <w:t xml:space="preserve">. </w:t>
      </w:r>
      <w:r w:rsidR="00145E33">
        <w:rPr>
          <w:rFonts w:cstheme="minorHAnsi"/>
          <w:sz w:val="24"/>
          <w:szCs w:val="24"/>
        </w:rPr>
        <w:t xml:space="preserve">Contact </w:t>
      </w:r>
      <w:r w:rsidR="00284D2E">
        <w:rPr>
          <w:rFonts w:cstheme="minorHAnsi"/>
          <w:sz w:val="24"/>
          <w:szCs w:val="24"/>
        </w:rPr>
        <w:t>Pam</w:t>
      </w:r>
      <w:r w:rsidR="009A2105">
        <w:rPr>
          <w:rFonts w:cstheme="minorHAnsi"/>
          <w:sz w:val="24"/>
          <w:szCs w:val="24"/>
        </w:rPr>
        <w:t xml:space="preserve"> Villagra</w:t>
      </w:r>
      <w:r w:rsidR="00F067E6">
        <w:rPr>
          <w:rFonts w:cstheme="minorHAnsi"/>
          <w:sz w:val="24"/>
          <w:szCs w:val="24"/>
        </w:rPr>
        <w:t>, Executive Director at Foxwynd Foundation; P</w:t>
      </w:r>
      <w:r w:rsidR="00A707D7">
        <w:rPr>
          <w:rFonts w:cstheme="minorHAnsi"/>
          <w:sz w:val="24"/>
          <w:szCs w:val="24"/>
        </w:rPr>
        <w:t xml:space="preserve">: 484.750.5468; EM: </w:t>
      </w:r>
      <w:r w:rsidR="009A2105">
        <w:rPr>
          <w:rFonts w:cstheme="minorHAnsi"/>
          <w:sz w:val="24"/>
          <w:szCs w:val="24"/>
        </w:rPr>
        <w:t xml:space="preserve"> </w:t>
      </w:r>
      <w:hyperlink r:id="rId11" w:history="1">
        <w:r w:rsidR="005C40C6" w:rsidRPr="004C01CE">
          <w:rPr>
            <w:rStyle w:val="Hyperlink"/>
            <w:rFonts w:ascii="Georgia" w:hAnsi="Georgia"/>
          </w:rPr>
          <w:t>pvillagra@foxwyndfoundation.org</w:t>
        </w:r>
      </w:hyperlink>
      <w:r w:rsidR="005C40C6">
        <w:t>.</w:t>
      </w:r>
    </w:p>
    <w:p w14:paraId="00802B86" w14:textId="77777777" w:rsidR="006C5949" w:rsidRPr="005C40C6" w:rsidRDefault="006C5949">
      <w:pPr>
        <w:rPr>
          <w:rFonts w:cstheme="minorHAnsi"/>
          <w:sz w:val="16"/>
          <w:szCs w:val="16"/>
        </w:rPr>
      </w:pPr>
    </w:p>
    <w:p w14:paraId="3164EF1F" w14:textId="0C616DFE" w:rsidR="001874A7" w:rsidRPr="002E6BC8" w:rsidRDefault="00F2749C">
      <w:pPr>
        <w:rPr>
          <w:rFonts w:cstheme="minorHAnsi"/>
        </w:rPr>
      </w:pPr>
      <w:r w:rsidRPr="002E6BC8">
        <w:rPr>
          <w:rFonts w:cstheme="minorHAnsi"/>
        </w:rPr>
        <w:t>The Housing Partnership</w:t>
      </w:r>
      <w:r w:rsidR="001C4315" w:rsidRPr="002E6BC8">
        <w:rPr>
          <w:rFonts w:cstheme="minorHAnsi"/>
        </w:rPr>
        <w:t xml:space="preserve"> </w:t>
      </w:r>
      <w:r w:rsidR="004219BF" w:rsidRPr="002E6BC8">
        <w:rPr>
          <w:rFonts w:cstheme="minorHAnsi"/>
        </w:rPr>
        <w:t xml:space="preserve">of Chester County </w:t>
      </w:r>
      <w:r w:rsidR="001C4315" w:rsidRPr="002E6BC8">
        <w:rPr>
          <w:rFonts w:cstheme="minorHAnsi"/>
        </w:rPr>
        <w:t>is a 501 (c</w:t>
      </w:r>
      <w:r w:rsidR="00B70212" w:rsidRPr="002E6BC8">
        <w:rPr>
          <w:rFonts w:cstheme="minorHAnsi"/>
        </w:rPr>
        <w:t>)(3) non-profit corporation</w:t>
      </w:r>
      <w:r w:rsidR="00210710" w:rsidRPr="002E6BC8">
        <w:rPr>
          <w:rFonts w:cstheme="minorHAnsi"/>
        </w:rPr>
        <w:t xml:space="preserve"> established</w:t>
      </w:r>
      <w:r w:rsidR="00BC0CA6" w:rsidRPr="002E6BC8">
        <w:rPr>
          <w:rFonts w:cstheme="minorHAnsi"/>
        </w:rPr>
        <w:t xml:space="preserve"> i</w:t>
      </w:r>
      <w:r w:rsidR="008E105C" w:rsidRPr="002E6BC8">
        <w:rPr>
          <w:rFonts w:cstheme="minorHAnsi"/>
        </w:rPr>
        <w:t>n 1988</w:t>
      </w:r>
      <w:r w:rsidR="004219BF" w:rsidRPr="002E6BC8">
        <w:rPr>
          <w:rFonts w:cstheme="minorHAnsi"/>
        </w:rPr>
        <w:t xml:space="preserve"> and headquartered in Downingtown, PA</w:t>
      </w:r>
      <w:r w:rsidR="008E105C" w:rsidRPr="002E6BC8">
        <w:rPr>
          <w:rFonts w:cstheme="minorHAnsi"/>
        </w:rPr>
        <w:t xml:space="preserve">. </w:t>
      </w:r>
      <w:r w:rsidR="009B1805" w:rsidRPr="002E6BC8">
        <w:rPr>
          <w:rFonts w:cstheme="minorHAnsi"/>
        </w:rPr>
        <w:t xml:space="preserve">Its </w:t>
      </w:r>
      <w:r w:rsidR="00BC0CA6" w:rsidRPr="002E6BC8">
        <w:rPr>
          <w:rFonts w:cstheme="minorHAnsi"/>
        </w:rPr>
        <w:t>mission is</w:t>
      </w:r>
      <w:r w:rsidR="009B1805" w:rsidRPr="002E6BC8">
        <w:rPr>
          <w:rFonts w:cstheme="minorHAnsi"/>
        </w:rPr>
        <w:t xml:space="preserve"> to improve the quality of life for low-to-moderate</w:t>
      </w:r>
      <w:r w:rsidR="00FD4A44" w:rsidRPr="002E6BC8">
        <w:rPr>
          <w:rFonts w:cstheme="minorHAnsi"/>
        </w:rPr>
        <w:t xml:space="preserve"> income people of Chester County</w:t>
      </w:r>
      <w:r w:rsidR="00DB3C64" w:rsidRPr="002E6BC8">
        <w:rPr>
          <w:rFonts w:cstheme="minorHAnsi"/>
        </w:rPr>
        <w:t xml:space="preserve"> by providing the tools to secure and maintain </w:t>
      </w:r>
      <w:r w:rsidR="00410F8F" w:rsidRPr="002E6BC8">
        <w:rPr>
          <w:rFonts w:cstheme="minorHAnsi"/>
        </w:rPr>
        <w:t>decent affor</w:t>
      </w:r>
      <w:r w:rsidR="00560996" w:rsidRPr="002E6BC8">
        <w:rPr>
          <w:rFonts w:cstheme="minorHAnsi"/>
        </w:rPr>
        <w:t>dable housing.</w:t>
      </w:r>
      <w:r w:rsidR="00761A35" w:rsidRPr="002E6BC8">
        <w:rPr>
          <w:rFonts w:cstheme="minorHAnsi"/>
        </w:rPr>
        <w:t xml:space="preserve"> </w:t>
      </w:r>
      <w:r w:rsidR="00E42FEE" w:rsidRPr="002E6BC8">
        <w:rPr>
          <w:rFonts w:cstheme="minorHAnsi"/>
        </w:rPr>
        <w:t xml:space="preserve">Over the past </w:t>
      </w:r>
      <w:r w:rsidR="004219BF" w:rsidRPr="002E6BC8">
        <w:rPr>
          <w:rFonts w:cstheme="minorHAnsi"/>
        </w:rPr>
        <w:t>35 years</w:t>
      </w:r>
      <w:r w:rsidR="00AA0748" w:rsidRPr="002E6BC8">
        <w:rPr>
          <w:rFonts w:cstheme="minorHAnsi"/>
        </w:rPr>
        <w:t xml:space="preserve">, HPCC has </w:t>
      </w:r>
      <w:r w:rsidR="00CA429E" w:rsidRPr="002E6BC8">
        <w:rPr>
          <w:rFonts w:cstheme="minorHAnsi"/>
        </w:rPr>
        <w:t>coordinated over 4</w:t>
      </w:r>
      <w:r w:rsidR="002E6BC8" w:rsidRPr="002E6BC8">
        <w:rPr>
          <w:rFonts w:cstheme="minorHAnsi"/>
        </w:rPr>
        <w:t>8</w:t>
      </w:r>
      <w:r w:rsidR="00CA429E" w:rsidRPr="002E6BC8">
        <w:rPr>
          <w:rFonts w:cstheme="minorHAnsi"/>
        </w:rPr>
        <w:t xml:space="preserve">0 </w:t>
      </w:r>
      <w:r w:rsidR="004219BF" w:rsidRPr="002E6BC8">
        <w:rPr>
          <w:rFonts w:cstheme="minorHAnsi"/>
        </w:rPr>
        <w:t>f</w:t>
      </w:r>
      <w:r w:rsidR="00CA429E" w:rsidRPr="002E6BC8">
        <w:rPr>
          <w:rFonts w:cstheme="minorHAnsi"/>
        </w:rPr>
        <w:t>irst</w:t>
      </w:r>
      <w:r w:rsidR="000304A6" w:rsidRPr="002E6BC8">
        <w:rPr>
          <w:rFonts w:cstheme="minorHAnsi"/>
        </w:rPr>
        <w:t>-</w:t>
      </w:r>
      <w:r w:rsidR="004219BF" w:rsidRPr="002E6BC8">
        <w:rPr>
          <w:rFonts w:cstheme="minorHAnsi"/>
        </w:rPr>
        <w:t>t</w:t>
      </w:r>
      <w:r w:rsidR="00CA429E" w:rsidRPr="002E6BC8">
        <w:rPr>
          <w:rFonts w:cstheme="minorHAnsi"/>
        </w:rPr>
        <w:t xml:space="preserve">ime </w:t>
      </w:r>
      <w:r w:rsidR="004219BF" w:rsidRPr="002E6BC8">
        <w:rPr>
          <w:rFonts w:cstheme="minorHAnsi"/>
        </w:rPr>
        <w:t>h</w:t>
      </w:r>
      <w:r w:rsidR="00CA429E" w:rsidRPr="002E6BC8">
        <w:rPr>
          <w:rFonts w:cstheme="minorHAnsi"/>
        </w:rPr>
        <w:t>omebuyers</w:t>
      </w:r>
      <w:r w:rsidR="00846337" w:rsidRPr="002E6BC8">
        <w:rPr>
          <w:rFonts w:cstheme="minorHAnsi"/>
        </w:rPr>
        <w:t xml:space="preserve">’ settlements, </w:t>
      </w:r>
      <w:r w:rsidR="001E23D4" w:rsidRPr="002E6BC8">
        <w:rPr>
          <w:rFonts w:cstheme="minorHAnsi"/>
        </w:rPr>
        <w:t>representing more than $3</w:t>
      </w:r>
      <w:r w:rsidR="004219BF" w:rsidRPr="002E6BC8">
        <w:rPr>
          <w:rFonts w:cstheme="minorHAnsi"/>
        </w:rPr>
        <w:t xml:space="preserve"> </w:t>
      </w:r>
      <w:r w:rsidR="001E23D4" w:rsidRPr="002E6BC8">
        <w:rPr>
          <w:rFonts w:cstheme="minorHAnsi"/>
        </w:rPr>
        <w:t>million in financial assistance</w:t>
      </w:r>
      <w:r w:rsidR="004219BF" w:rsidRPr="002E6BC8">
        <w:rPr>
          <w:rFonts w:cstheme="minorHAnsi"/>
        </w:rPr>
        <w:t>, and</w:t>
      </w:r>
      <w:r w:rsidR="006A320A" w:rsidRPr="002E6BC8">
        <w:rPr>
          <w:rFonts w:cstheme="minorHAnsi"/>
        </w:rPr>
        <w:t xml:space="preserve"> completed over $5.6 million in repairs for </w:t>
      </w:r>
      <w:r w:rsidR="00641361" w:rsidRPr="002E6BC8">
        <w:rPr>
          <w:rFonts w:cstheme="minorHAnsi"/>
        </w:rPr>
        <w:t>homeowners</w:t>
      </w:r>
      <w:r w:rsidR="000D7689" w:rsidRPr="002E6BC8">
        <w:rPr>
          <w:rFonts w:cstheme="minorHAnsi"/>
        </w:rPr>
        <w:t xml:space="preserve"> in Chester County.</w:t>
      </w:r>
      <w:r w:rsidR="004219BF" w:rsidRPr="002E6BC8">
        <w:rPr>
          <w:rFonts w:cstheme="minorHAnsi"/>
        </w:rPr>
        <w:t xml:space="preserve"> HPCC also provides free financial literacy programs for all ages. </w:t>
      </w:r>
    </w:p>
    <w:p w14:paraId="16EDA718" w14:textId="5312843C" w:rsidR="00F2749C" w:rsidRPr="000304A6" w:rsidRDefault="00F2749C" w:rsidP="006C5949">
      <w:pPr>
        <w:rPr>
          <w:rFonts w:eastAsia="Times New Roman" w:cstheme="minorHAnsi"/>
          <w:color w:val="555555"/>
          <w:sz w:val="24"/>
          <w:szCs w:val="24"/>
        </w:rPr>
      </w:pPr>
    </w:p>
    <w:p w14:paraId="7A65AC1D" w14:textId="7E88D476" w:rsidR="008B53A4" w:rsidRPr="000304A6" w:rsidRDefault="003270A4" w:rsidP="003270A4">
      <w:pPr>
        <w:jc w:val="center"/>
        <w:rPr>
          <w:rFonts w:cstheme="minorHAnsi"/>
        </w:rPr>
      </w:pPr>
      <w:r>
        <w:rPr>
          <w:rFonts w:cstheme="minorHAnsi"/>
        </w:rPr>
        <w:lastRenderedPageBreak/>
        <w:t>#</w:t>
      </w:r>
    </w:p>
    <w:sectPr w:rsidR="008B53A4" w:rsidRPr="000304A6" w:rsidSect="00407611">
      <w:pgSz w:w="12240" w:h="15840"/>
      <w:pgMar w:top="144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E75966"/>
    <w:multiLevelType w:val="hybridMultilevel"/>
    <w:tmpl w:val="EC46FD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F43926"/>
    <w:multiLevelType w:val="multilevel"/>
    <w:tmpl w:val="68841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875ABD"/>
    <w:multiLevelType w:val="multilevel"/>
    <w:tmpl w:val="8916A4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78149393">
    <w:abstractNumId w:val="2"/>
  </w:num>
  <w:num w:numId="2" w16cid:durableId="1514759587">
    <w:abstractNumId w:val="1"/>
  </w:num>
  <w:num w:numId="3" w16cid:durableId="133959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3A4"/>
    <w:rsid w:val="00001222"/>
    <w:rsid w:val="00021DD2"/>
    <w:rsid w:val="000304A6"/>
    <w:rsid w:val="00032A4E"/>
    <w:rsid w:val="00035CDC"/>
    <w:rsid w:val="00040DFB"/>
    <w:rsid w:val="00047270"/>
    <w:rsid w:val="000B1299"/>
    <w:rsid w:val="000C3D8F"/>
    <w:rsid w:val="000D3CFD"/>
    <w:rsid w:val="000D7689"/>
    <w:rsid w:val="000E4E9C"/>
    <w:rsid w:val="000F0005"/>
    <w:rsid w:val="001011CA"/>
    <w:rsid w:val="00131A57"/>
    <w:rsid w:val="00145E33"/>
    <w:rsid w:val="00146B28"/>
    <w:rsid w:val="001874A7"/>
    <w:rsid w:val="001B40D7"/>
    <w:rsid w:val="001C4315"/>
    <w:rsid w:val="001E23D4"/>
    <w:rsid w:val="002052CA"/>
    <w:rsid w:val="00206179"/>
    <w:rsid w:val="00210710"/>
    <w:rsid w:val="00266521"/>
    <w:rsid w:val="00284D2E"/>
    <w:rsid w:val="002B32BD"/>
    <w:rsid w:val="002B4C40"/>
    <w:rsid w:val="002C0ED8"/>
    <w:rsid w:val="002C1748"/>
    <w:rsid w:val="002E6BC8"/>
    <w:rsid w:val="0031379C"/>
    <w:rsid w:val="003270A4"/>
    <w:rsid w:val="00330C6F"/>
    <w:rsid w:val="0033325C"/>
    <w:rsid w:val="00353050"/>
    <w:rsid w:val="003877AF"/>
    <w:rsid w:val="003B71DD"/>
    <w:rsid w:val="003C4C41"/>
    <w:rsid w:val="003C695D"/>
    <w:rsid w:val="003E2DA0"/>
    <w:rsid w:val="003F07EF"/>
    <w:rsid w:val="00407611"/>
    <w:rsid w:val="00410F8F"/>
    <w:rsid w:val="00411715"/>
    <w:rsid w:val="004219BF"/>
    <w:rsid w:val="00423A6B"/>
    <w:rsid w:val="00450400"/>
    <w:rsid w:val="004537C2"/>
    <w:rsid w:val="00462C1C"/>
    <w:rsid w:val="00491CC1"/>
    <w:rsid w:val="004A4D37"/>
    <w:rsid w:val="004E18A8"/>
    <w:rsid w:val="00505F5C"/>
    <w:rsid w:val="00507B2D"/>
    <w:rsid w:val="005169C2"/>
    <w:rsid w:val="00531A9F"/>
    <w:rsid w:val="00541736"/>
    <w:rsid w:val="00560996"/>
    <w:rsid w:val="00564CE0"/>
    <w:rsid w:val="005C40C6"/>
    <w:rsid w:val="005C5D18"/>
    <w:rsid w:val="005D7223"/>
    <w:rsid w:val="005E4BF5"/>
    <w:rsid w:val="005F086E"/>
    <w:rsid w:val="005F3E03"/>
    <w:rsid w:val="00604970"/>
    <w:rsid w:val="00606C5B"/>
    <w:rsid w:val="00611D7C"/>
    <w:rsid w:val="00617A22"/>
    <w:rsid w:val="006278C8"/>
    <w:rsid w:val="00641361"/>
    <w:rsid w:val="00652064"/>
    <w:rsid w:val="00654FEB"/>
    <w:rsid w:val="00655CB9"/>
    <w:rsid w:val="00663F5B"/>
    <w:rsid w:val="006A04DF"/>
    <w:rsid w:val="006A320A"/>
    <w:rsid w:val="006A6805"/>
    <w:rsid w:val="006B0778"/>
    <w:rsid w:val="006B0BC5"/>
    <w:rsid w:val="006B2EEA"/>
    <w:rsid w:val="006B660D"/>
    <w:rsid w:val="006C5949"/>
    <w:rsid w:val="006F2986"/>
    <w:rsid w:val="0071169C"/>
    <w:rsid w:val="00717FFB"/>
    <w:rsid w:val="0073008E"/>
    <w:rsid w:val="00761A35"/>
    <w:rsid w:val="00762F33"/>
    <w:rsid w:val="00780105"/>
    <w:rsid w:val="00790352"/>
    <w:rsid w:val="007A15B1"/>
    <w:rsid w:val="007B7B0F"/>
    <w:rsid w:val="007B7E16"/>
    <w:rsid w:val="007D4008"/>
    <w:rsid w:val="007D513D"/>
    <w:rsid w:val="007F08C5"/>
    <w:rsid w:val="007F1A16"/>
    <w:rsid w:val="008103B2"/>
    <w:rsid w:val="00846337"/>
    <w:rsid w:val="00865B9E"/>
    <w:rsid w:val="0088207A"/>
    <w:rsid w:val="008B53A4"/>
    <w:rsid w:val="008D29EF"/>
    <w:rsid w:val="008E105C"/>
    <w:rsid w:val="00902690"/>
    <w:rsid w:val="0092456E"/>
    <w:rsid w:val="0093222E"/>
    <w:rsid w:val="00933FFA"/>
    <w:rsid w:val="00936A4A"/>
    <w:rsid w:val="0095644C"/>
    <w:rsid w:val="0097326D"/>
    <w:rsid w:val="0097622C"/>
    <w:rsid w:val="009859F8"/>
    <w:rsid w:val="00993C7C"/>
    <w:rsid w:val="0099414F"/>
    <w:rsid w:val="009A2105"/>
    <w:rsid w:val="009B1805"/>
    <w:rsid w:val="009C0D6A"/>
    <w:rsid w:val="009D26AA"/>
    <w:rsid w:val="009D5F0C"/>
    <w:rsid w:val="00A07403"/>
    <w:rsid w:val="00A10C57"/>
    <w:rsid w:val="00A142D9"/>
    <w:rsid w:val="00A31B03"/>
    <w:rsid w:val="00A35E35"/>
    <w:rsid w:val="00A36CC3"/>
    <w:rsid w:val="00A52BE6"/>
    <w:rsid w:val="00A707D7"/>
    <w:rsid w:val="00A76CE2"/>
    <w:rsid w:val="00A80E38"/>
    <w:rsid w:val="00AA0748"/>
    <w:rsid w:val="00AB56EA"/>
    <w:rsid w:val="00AC2C55"/>
    <w:rsid w:val="00AD13EE"/>
    <w:rsid w:val="00AD7B22"/>
    <w:rsid w:val="00AE0395"/>
    <w:rsid w:val="00B233F0"/>
    <w:rsid w:val="00B25A5B"/>
    <w:rsid w:val="00B41879"/>
    <w:rsid w:val="00B438BE"/>
    <w:rsid w:val="00B6652D"/>
    <w:rsid w:val="00B70212"/>
    <w:rsid w:val="00B77EF7"/>
    <w:rsid w:val="00BA2550"/>
    <w:rsid w:val="00BA5DEF"/>
    <w:rsid w:val="00BB1822"/>
    <w:rsid w:val="00BB3B46"/>
    <w:rsid w:val="00BC0CA6"/>
    <w:rsid w:val="00BD5719"/>
    <w:rsid w:val="00C03CFF"/>
    <w:rsid w:val="00C66665"/>
    <w:rsid w:val="00CA3AC7"/>
    <w:rsid w:val="00CA429E"/>
    <w:rsid w:val="00CC58C7"/>
    <w:rsid w:val="00D14ACF"/>
    <w:rsid w:val="00D24A1C"/>
    <w:rsid w:val="00D30E61"/>
    <w:rsid w:val="00D41C0B"/>
    <w:rsid w:val="00D715B3"/>
    <w:rsid w:val="00D85FFB"/>
    <w:rsid w:val="00D9586F"/>
    <w:rsid w:val="00DA4EF2"/>
    <w:rsid w:val="00DB3C64"/>
    <w:rsid w:val="00DB62A0"/>
    <w:rsid w:val="00DC65BD"/>
    <w:rsid w:val="00DD2D44"/>
    <w:rsid w:val="00DE68D6"/>
    <w:rsid w:val="00DF4388"/>
    <w:rsid w:val="00DF5322"/>
    <w:rsid w:val="00E14306"/>
    <w:rsid w:val="00E159AE"/>
    <w:rsid w:val="00E241FF"/>
    <w:rsid w:val="00E42FEE"/>
    <w:rsid w:val="00E5155E"/>
    <w:rsid w:val="00E675E1"/>
    <w:rsid w:val="00E81227"/>
    <w:rsid w:val="00E832ED"/>
    <w:rsid w:val="00E97215"/>
    <w:rsid w:val="00EC6CEE"/>
    <w:rsid w:val="00ED1A84"/>
    <w:rsid w:val="00F05FC2"/>
    <w:rsid w:val="00F067E6"/>
    <w:rsid w:val="00F15990"/>
    <w:rsid w:val="00F2749C"/>
    <w:rsid w:val="00F54E8A"/>
    <w:rsid w:val="00F618C3"/>
    <w:rsid w:val="00F64A4B"/>
    <w:rsid w:val="00FD170E"/>
    <w:rsid w:val="00FD20CE"/>
    <w:rsid w:val="00FD4A44"/>
    <w:rsid w:val="00FF5E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C2F17"/>
  <w15:chartTrackingRefBased/>
  <w15:docId w15:val="{F20FCCF8-7345-944A-AEAE-06CC8B380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3D8F"/>
    <w:rPr>
      <w:color w:val="0563C1" w:themeColor="hyperlink"/>
      <w:u w:val="single"/>
    </w:rPr>
  </w:style>
  <w:style w:type="character" w:styleId="UnresolvedMention">
    <w:name w:val="Unresolved Mention"/>
    <w:basedOn w:val="DefaultParagraphFont"/>
    <w:uiPriority w:val="99"/>
    <w:semiHidden/>
    <w:unhideWhenUsed/>
    <w:rsid w:val="000C3D8F"/>
    <w:rPr>
      <w:color w:val="605E5C"/>
      <w:shd w:val="clear" w:color="auto" w:fill="E1DFDD"/>
    </w:rPr>
  </w:style>
  <w:style w:type="paragraph" w:styleId="Revision">
    <w:name w:val="Revision"/>
    <w:hidden/>
    <w:uiPriority w:val="99"/>
    <w:semiHidden/>
    <w:rsid w:val="004219BF"/>
    <w:rPr>
      <w:kern w:val="0"/>
      <w14:ligatures w14:val="none"/>
    </w:rPr>
  </w:style>
  <w:style w:type="paragraph" w:styleId="NoSpacing">
    <w:name w:val="No Spacing"/>
    <w:uiPriority w:val="1"/>
    <w:qFormat/>
    <w:rsid w:val="000304A6"/>
    <w:rPr>
      <w:rFonts w:eastAsiaTheme="minorHAnsi"/>
      <w:kern w:val="0"/>
      <w14:ligatures w14:val="none"/>
    </w:rPr>
  </w:style>
  <w:style w:type="paragraph" w:styleId="ListParagraph">
    <w:name w:val="List Paragraph"/>
    <w:basedOn w:val="Normal"/>
    <w:uiPriority w:val="34"/>
    <w:qFormat/>
    <w:rsid w:val="00BB3B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0386359">
      <w:bodyDiv w:val="1"/>
      <w:marLeft w:val="0"/>
      <w:marRight w:val="0"/>
      <w:marTop w:val="0"/>
      <w:marBottom w:val="0"/>
      <w:divBdr>
        <w:top w:val="none" w:sz="0" w:space="0" w:color="auto"/>
        <w:left w:val="none" w:sz="0" w:space="0" w:color="auto"/>
        <w:bottom w:val="none" w:sz="0" w:space="0" w:color="auto"/>
        <w:right w:val="none" w:sz="0" w:space="0" w:color="auto"/>
      </w:divBdr>
    </w:div>
    <w:div w:id="1854688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villagra@foxwyndfoundation.org" TargetMode="External"/><Relationship Id="rId5" Type="http://schemas.openxmlformats.org/officeDocument/2006/relationships/numbering" Target="numbering.xml"/><Relationship Id="rId10" Type="http://schemas.openxmlformats.org/officeDocument/2006/relationships/hyperlink" Target="mailto:ken@housingpartnershipcc.com"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8DBCF40763C144892F4EC9F3785B129" ma:contentTypeVersion="12" ma:contentTypeDescription="Create a new document." ma:contentTypeScope="" ma:versionID="8aac470ed6e67c2debe43e1ba1d9de4a">
  <xsd:schema xmlns:xsd="http://www.w3.org/2001/XMLSchema" xmlns:xs="http://www.w3.org/2001/XMLSchema" xmlns:p="http://schemas.microsoft.com/office/2006/metadata/properties" xmlns:ns2="6be538df-317e-4aab-9b20-93a6af253e00" xmlns:ns3="40a56ebb-e4e4-4db4-ac58-2f53918c61bd" targetNamespace="http://schemas.microsoft.com/office/2006/metadata/properties" ma:root="true" ma:fieldsID="ad88c6106c6cd0d8da84a0da4fee6194" ns2:_="" ns3:_="">
    <xsd:import namespace="6be538df-317e-4aab-9b20-93a6af253e00"/>
    <xsd:import namespace="40a56ebb-e4e4-4db4-ac58-2f53918c61b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lcf76f155ced4ddcb4097134ff3c332f" minOccurs="0"/>
                <xsd:element ref="ns2:TaxCatchAll" minOccurs="0"/>
                <xsd:element ref="ns3:MediaServiceObjectDetectorVersion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e538df-317e-4aab-9b20-93a6af253e00"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hidden="true" ma:list="{8b0566a9-d533-40e9-ad5b-126af3b45e3d}" ma:internalName="TaxCatchAll" ma:showField="CatchAllData" ma:web="6be538df-317e-4aab-9b20-93a6af253e0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0a56ebb-e4e4-4db4-ac58-2f53918c61b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a981503-2177-43af-862d-5775a3c878f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6be538df-317e-4aab-9b20-93a6af253e00">4YNZ4ZH4YTYF-421999214-3997</_dlc_DocId>
    <_dlc_DocIdUrl xmlns="6be538df-317e-4aab-9b20-93a6af253e00">
      <Url>https://housingpartnershipcc.sharepoint.com/sites/HPCC/_layouts/15/DocIdRedir.aspx?ID=4YNZ4ZH4YTYF-421999214-3997</Url>
      <Description>4YNZ4ZH4YTYF-421999214-3997</Description>
    </_dlc_DocIdUrl>
    <TaxCatchAll xmlns="6be538df-317e-4aab-9b20-93a6af253e00" xsi:nil="true"/>
    <lcf76f155ced4ddcb4097134ff3c332f xmlns="40a56ebb-e4e4-4db4-ac58-2f53918c61bd">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D217AC4-D428-4746-B13D-E997C400CEFE}">
  <ds:schemaRefs>
    <ds:schemaRef ds:uri="http://schemas.microsoft.com/sharepoint/v3/contenttype/forms"/>
  </ds:schemaRefs>
</ds:datastoreItem>
</file>

<file path=customXml/itemProps2.xml><?xml version="1.0" encoding="utf-8"?>
<ds:datastoreItem xmlns:ds="http://schemas.openxmlformats.org/officeDocument/2006/customXml" ds:itemID="{8CE8759E-C8DB-4DFA-A47C-B76C46F3B2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e538df-317e-4aab-9b20-93a6af253e00"/>
    <ds:schemaRef ds:uri="40a56ebb-e4e4-4db4-ac58-2f53918c61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3A8C9E-F43F-4001-A9E6-519E9805A22F}">
  <ds:schemaRefs>
    <ds:schemaRef ds:uri="http://schemas.microsoft.com/office/2006/metadata/properties"/>
    <ds:schemaRef ds:uri="http://schemas.microsoft.com/office/infopath/2007/PartnerControls"/>
    <ds:schemaRef ds:uri="6be538df-317e-4aab-9b20-93a6af253e00"/>
    <ds:schemaRef ds:uri="7631f2ed-860e-4161-9a00-87b61b34c457"/>
    <ds:schemaRef ds:uri="40a56ebb-e4e4-4db4-ac58-2f53918c61bd"/>
  </ds:schemaRefs>
</ds:datastoreItem>
</file>

<file path=customXml/itemProps4.xml><?xml version="1.0" encoding="utf-8"?>
<ds:datastoreItem xmlns:ds="http://schemas.openxmlformats.org/officeDocument/2006/customXml" ds:itemID="{AC6898D0-D1CC-444A-BA88-A7D4D8A9B33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458</Words>
  <Characters>2617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Jayme Gittings</dc:creator>
  <cp:keywords/>
  <dc:description/>
  <cp:lastModifiedBy>Ken Hutton</cp:lastModifiedBy>
  <cp:revision>52</cp:revision>
  <dcterms:created xsi:type="dcterms:W3CDTF">2023-03-17T19:29:00Z</dcterms:created>
  <dcterms:modified xsi:type="dcterms:W3CDTF">2024-07-22T20:28:00Z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0x01010048DBCF40763C144892F4EC9F3785B129</vt:lpwstr>
  </property>
  <property fmtid="{D5CDD505-2E9C-101B-9397-08002B2CF9AE}" pid="3" name="_dlc_DocIdItemGuid">
    <vt:lpwstr>abdcfb51-1706-4696-9774-3b7b09e96120</vt:lpwstr>
  </property>
  <property fmtid="{D5CDD505-2E9C-101B-9397-08002B2CF9AE}" pid="4" name="MediaServiceImageTags">
    <vt:lpwstr/>
  </property>
</Properties>
</file>